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C1D" w:rsidRPr="00707EC9" w:rsidRDefault="005F6C1D" w:rsidP="005F6C1D">
      <w:pPr>
        <w:spacing w:after="0" w:line="360" w:lineRule="auto"/>
        <w:rPr>
          <w:rFonts w:ascii="Times New Roman" w:hAnsi="Times New Roman" w:cs="Times New Roman"/>
          <w:sz w:val="24"/>
          <w:szCs w:val="24"/>
        </w:rPr>
      </w:pPr>
      <w:r w:rsidRPr="00707EC9">
        <w:rPr>
          <w:noProof/>
        </w:rPr>
        <w:drawing>
          <wp:anchor distT="0" distB="0" distL="114300" distR="114300" simplePos="0" relativeHeight="251659264" behindDoc="1" locked="0" layoutInCell="1" allowOverlap="1" wp14:anchorId="3443F94E" wp14:editId="2EBFFD27">
            <wp:simplePos x="0" y="0"/>
            <wp:positionH relativeFrom="column">
              <wp:posOffset>1872615</wp:posOffset>
            </wp:positionH>
            <wp:positionV relativeFrom="paragraph">
              <wp:posOffset>-523875</wp:posOffset>
            </wp:positionV>
            <wp:extent cx="1988185" cy="1243965"/>
            <wp:effectExtent l="0" t="0" r="0" b="0"/>
            <wp:wrapNone/>
            <wp:docPr id="1" name="Picture 1" descr="https://www.buffalo.edu/content/www/toolbox/brand/visual-identity/correct-use-of-the-ub-logo/_jcr_content/image.img.209.131.jpg/140838769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buffalo.edu/content/www/toolbox/brand/visual-identity/correct-use-of-the-ub-logo/_jcr_content/image.img.209.131.jpg/140838769008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8185" cy="1243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6C1D" w:rsidRPr="00707EC9" w:rsidRDefault="005F6C1D" w:rsidP="005F6C1D">
      <w:pPr>
        <w:spacing w:after="0" w:line="360" w:lineRule="auto"/>
        <w:rPr>
          <w:rFonts w:ascii="Times New Roman" w:hAnsi="Times New Roman" w:cs="Times New Roman"/>
          <w:sz w:val="24"/>
          <w:szCs w:val="24"/>
        </w:rPr>
      </w:pP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 xml:space="preserve">Dear Department of </w:t>
      </w:r>
      <w:bookmarkStart w:id="0" w:name="_GoBack"/>
      <w:r w:rsidRPr="005F6C1D">
        <w:rPr>
          <w:rFonts w:ascii="Times New Roman" w:hAnsi="Times New Roman" w:cs="Times New Roman"/>
          <w:szCs w:val="24"/>
        </w:rPr>
        <w:t>Romance Languages and Literatures</w:t>
      </w:r>
      <w:bookmarkEnd w:id="0"/>
      <w:r w:rsidRPr="005F6C1D">
        <w:rPr>
          <w:rFonts w:ascii="Times New Roman" w:hAnsi="Times New Roman" w:cs="Times New Roman"/>
          <w:szCs w:val="24"/>
        </w:rPr>
        <w:t>,</w:t>
      </w:r>
    </w:p>
    <w:p w:rsidR="005F6C1D" w:rsidRPr="005F6C1D" w:rsidRDefault="005F6C1D" w:rsidP="005F6C1D">
      <w:pPr>
        <w:spacing w:after="0" w:line="360" w:lineRule="auto"/>
        <w:rPr>
          <w:rFonts w:ascii="Times New Roman" w:hAnsi="Times New Roman" w:cs="Times New Roman"/>
          <w:sz w:val="4"/>
          <w:szCs w:val="24"/>
        </w:rPr>
      </w:pP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ab/>
        <w:t>This year the Comparative Literature GSA is hosting our annual graduate conference: “</w:t>
      </w:r>
      <w:proofErr w:type="spellStart"/>
      <w:r w:rsidRPr="005F6C1D">
        <w:rPr>
          <w:rFonts w:ascii="Times New Roman" w:hAnsi="Times New Roman" w:cs="Times New Roman"/>
          <w:i/>
          <w:szCs w:val="24"/>
        </w:rPr>
        <w:t>Oui</w:t>
      </w:r>
      <w:proofErr w:type="spellEnd"/>
      <w:r w:rsidRPr="005F6C1D">
        <w:rPr>
          <w:rFonts w:ascii="Times New Roman" w:hAnsi="Times New Roman" w:cs="Times New Roman"/>
          <w:szCs w:val="24"/>
        </w:rPr>
        <w:t xml:space="preserve">, the People” where we put a more positive spin on our critical analysis of the change that is occurring in the world.  As you can see, we have added a bit of a French thematic to the conference. This rings especially true with regards to our two keynote speakers we have invited: Professor Todd </w:t>
      </w:r>
      <w:proofErr w:type="spellStart"/>
      <w:r w:rsidRPr="005F6C1D">
        <w:rPr>
          <w:rFonts w:ascii="Times New Roman" w:hAnsi="Times New Roman" w:cs="Times New Roman"/>
          <w:szCs w:val="24"/>
        </w:rPr>
        <w:t>Reeser</w:t>
      </w:r>
      <w:proofErr w:type="spellEnd"/>
      <w:r w:rsidRPr="005F6C1D">
        <w:rPr>
          <w:rFonts w:ascii="Times New Roman" w:hAnsi="Times New Roman" w:cs="Times New Roman"/>
          <w:szCs w:val="24"/>
        </w:rPr>
        <w:t xml:space="preserve">, a professor of French and the Director of Gender Studies at the University of Pittsburgh, and Professor Janice </w:t>
      </w:r>
      <w:proofErr w:type="spellStart"/>
      <w:r w:rsidRPr="005F6C1D">
        <w:rPr>
          <w:rFonts w:ascii="Times New Roman" w:hAnsi="Times New Roman" w:cs="Times New Roman"/>
          <w:szCs w:val="24"/>
        </w:rPr>
        <w:t>Spleth</w:t>
      </w:r>
      <w:proofErr w:type="spellEnd"/>
      <w:r w:rsidRPr="005F6C1D">
        <w:rPr>
          <w:rFonts w:ascii="Times New Roman" w:hAnsi="Times New Roman" w:cs="Times New Roman"/>
          <w:szCs w:val="24"/>
        </w:rPr>
        <w:t>, a distinguished professor of Gender and Francophone Studies at West Virginia University.</w:t>
      </w: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ab/>
        <w:t xml:space="preserve">Because we wanted to invite two key note speakers this year, we will only be able to make our conference a reality with financial support. We are contacting you because we feel that this conference and our presenters are particularly relevant to your department. Some of your students were reading Prof. Todd </w:t>
      </w:r>
      <w:proofErr w:type="spellStart"/>
      <w:r w:rsidRPr="005F6C1D">
        <w:rPr>
          <w:rFonts w:ascii="Times New Roman" w:hAnsi="Times New Roman" w:cs="Times New Roman"/>
          <w:szCs w:val="24"/>
        </w:rPr>
        <w:t>Reeser’s</w:t>
      </w:r>
      <w:proofErr w:type="spellEnd"/>
      <w:r w:rsidRPr="005F6C1D">
        <w:rPr>
          <w:rFonts w:ascii="Times New Roman" w:hAnsi="Times New Roman" w:cs="Times New Roman"/>
          <w:szCs w:val="24"/>
        </w:rPr>
        <w:t xml:space="preserve"> work for a course last semester. As you know, these types of professional development opportunities are what keeps us competitive with other institutions. </w:t>
      </w:r>
    </w:p>
    <w:p w:rsidR="005F6C1D" w:rsidRPr="005F6C1D" w:rsidRDefault="005F6C1D" w:rsidP="005F6C1D">
      <w:pPr>
        <w:spacing w:after="0" w:line="360" w:lineRule="auto"/>
        <w:rPr>
          <w:rFonts w:ascii="Times New Roman" w:hAnsi="Times New Roman" w:cs="Times New Roman"/>
          <w:szCs w:val="24"/>
          <w:shd w:val="clear" w:color="auto" w:fill="FFFFFF"/>
        </w:rPr>
      </w:pPr>
      <w:r w:rsidRPr="005F6C1D">
        <w:rPr>
          <w:rFonts w:ascii="Times New Roman" w:hAnsi="Times New Roman" w:cs="Times New Roman"/>
          <w:szCs w:val="24"/>
        </w:rPr>
        <w:tab/>
        <w:t xml:space="preserve">The presentations will be: Janice </w:t>
      </w:r>
      <w:proofErr w:type="spellStart"/>
      <w:r w:rsidRPr="005F6C1D">
        <w:rPr>
          <w:rFonts w:ascii="Times New Roman" w:hAnsi="Times New Roman" w:cs="Times New Roman"/>
          <w:szCs w:val="24"/>
        </w:rPr>
        <w:t>Spleth’s</w:t>
      </w:r>
      <w:proofErr w:type="spellEnd"/>
      <w:r w:rsidRPr="005F6C1D">
        <w:rPr>
          <w:rFonts w:ascii="Times New Roman" w:hAnsi="Times New Roman" w:cs="Times New Roman"/>
          <w:szCs w:val="24"/>
        </w:rPr>
        <w:t xml:space="preserve"> </w:t>
      </w:r>
      <w:r w:rsidRPr="005F6C1D">
        <w:rPr>
          <w:rFonts w:ascii="Times New Roman" w:hAnsi="Times New Roman" w:cs="Times New Roman"/>
          <w:szCs w:val="24"/>
          <w:shd w:val="clear" w:color="auto" w:fill="FFFFFF"/>
        </w:rPr>
        <w:t>"Challenging the Gendered Narrative of Nationalist Discourse: </w:t>
      </w:r>
      <w:proofErr w:type="spellStart"/>
      <w:r w:rsidRPr="005F6C1D">
        <w:rPr>
          <w:rFonts w:ascii="Times New Roman" w:hAnsi="Times New Roman" w:cs="Times New Roman"/>
          <w:szCs w:val="24"/>
          <w:shd w:val="clear" w:color="auto" w:fill="FFFFFF"/>
        </w:rPr>
        <w:t>Mariama</w:t>
      </w:r>
      <w:proofErr w:type="spellEnd"/>
      <w:r w:rsidRPr="005F6C1D">
        <w:rPr>
          <w:rFonts w:ascii="Times New Roman" w:hAnsi="Times New Roman" w:cs="Times New Roman"/>
          <w:szCs w:val="24"/>
          <w:shd w:val="clear" w:color="auto" w:fill="FFFFFF"/>
        </w:rPr>
        <w:t xml:space="preserve"> </w:t>
      </w:r>
      <w:proofErr w:type="spellStart"/>
      <w:r w:rsidRPr="005F6C1D">
        <w:rPr>
          <w:rFonts w:ascii="Times New Roman" w:hAnsi="Times New Roman" w:cs="Times New Roman"/>
          <w:szCs w:val="24"/>
          <w:shd w:val="clear" w:color="auto" w:fill="FFFFFF"/>
        </w:rPr>
        <w:t>Bâ's</w:t>
      </w:r>
      <w:proofErr w:type="spellEnd"/>
      <w:r w:rsidRPr="005F6C1D">
        <w:rPr>
          <w:rFonts w:ascii="Times New Roman" w:hAnsi="Times New Roman" w:cs="Times New Roman"/>
          <w:szCs w:val="24"/>
          <w:shd w:val="clear" w:color="auto" w:fill="FFFFFF"/>
        </w:rPr>
        <w:t xml:space="preserve"> Response to Léopold </w:t>
      </w:r>
      <w:proofErr w:type="spellStart"/>
      <w:r w:rsidRPr="005F6C1D">
        <w:rPr>
          <w:rFonts w:ascii="Times New Roman" w:hAnsi="Times New Roman" w:cs="Times New Roman"/>
          <w:szCs w:val="24"/>
          <w:shd w:val="clear" w:color="auto" w:fill="FFFFFF"/>
        </w:rPr>
        <w:t>Sédar</w:t>
      </w:r>
      <w:proofErr w:type="spellEnd"/>
      <w:r w:rsidRPr="005F6C1D">
        <w:rPr>
          <w:rFonts w:ascii="Times New Roman" w:hAnsi="Times New Roman" w:cs="Times New Roman"/>
          <w:szCs w:val="24"/>
          <w:shd w:val="clear" w:color="auto" w:fill="FFFFFF"/>
        </w:rPr>
        <w:t xml:space="preserve"> Senghor” (1:00 p.m.) and Todd </w:t>
      </w:r>
      <w:proofErr w:type="spellStart"/>
      <w:r w:rsidRPr="005F6C1D">
        <w:rPr>
          <w:rFonts w:ascii="Times New Roman" w:hAnsi="Times New Roman" w:cs="Times New Roman"/>
          <w:szCs w:val="24"/>
          <w:shd w:val="clear" w:color="auto" w:fill="FFFFFF"/>
        </w:rPr>
        <w:t>Reeser’s</w:t>
      </w:r>
      <w:proofErr w:type="spellEnd"/>
      <w:r w:rsidRPr="005F6C1D">
        <w:rPr>
          <w:rFonts w:ascii="Times New Roman" w:hAnsi="Times New Roman" w:cs="Times New Roman"/>
          <w:szCs w:val="24"/>
          <w:shd w:val="clear" w:color="auto" w:fill="FFFFFF"/>
        </w:rPr>
        <w:t xml:space="preserve"> “Transgender Universalism.” (5:00 p.m.) We have scheduled the presenters in order to maximize attendance at both sessions, and at the conference in general. We are expecting a big turnout for both presentations, as they intersect with your department, Transnational Studies, Comparative literature and many other disciplines. This year, in order to receive the support necessary from the larger GSA so that we can provide honorariums to both professors, we need to reach a budget of $1,700-1,800, at which point the GSA will provide an additional $1,300.</w:t>
      </w:r>
    </w:p>
    <w:p w:rsidR="005F6C1D" w:rsidRPr="005F6C1D" w:rsidRDefault="005F6C1D" w:rsidP="005F6C1D">
      <w:pPr>
        <w:spacing w:after="0" w:line="360" w:lineRule="auto"/>
        <w:rPr>
          <w:rFonts w:ascii="Times New Roman" w:hAnsi="Times New Roman" w:cs="Times New Roman"/>
          <w:szCs w:val="24"/>
          <w:shd w:val="clear" w:color="auto" w:fill="FFFFFF"/>
        </w:rPr>
      </w:pPr>
      <w:r w:rsidRPr="005F6C1D">
        <w:rPr>
          <w:rFonts w:ascii="Times New Roman" w:hAnsi="Times New Roman" w:cs="Times New Roman"/>
          <w:szCs w:val="24"/>
          <w:shd w:val="clear" w:color="auto" w:fill="FFFFFF"/>
        </w:rPr>
        <w:tab/>
        <w:t xml:space="preserve">Any amount you can contribute would be greatly appreciated. I apologize for the late notice. The COL Undergraduate Symposium (which was a great success this year) occupied a great deal of the committee’s time during the </w:t>
      </w:r>
      <w:proofErr w:type="gramStart"/>
      <w:r w:rsidRPr="005F6C1D">
        <w:rPr>
          <w:rFonts w:ascii="Times New Roman" w:hAnsi="Times New Roman" w:cs="Times New Roman"/>
          <w:szCs w:val="24"/>
          <w:shd w:val="clear" w:color="auto" w:fill="FFFFFF"/>
        </w:rPr>
        <w:t>Fall</w:t>
      </w:r>
      <w:proofErr w:type="gramEnd"/>
      <w:r w:rsidRPr="005F6C1D">
        <w:rPr>
          <w:rFonts w:ascii="Times New Roman" w:hAnsi="Times New Roman" w:cs="Times New Roman"/>
          <w:szCs w:val="24"/>
          <w:shd w:val="clear" w:color="auto" w:fill="FFFFFF"/>
        </w:rPr>
        <w:t xml:space="preserve"> semester. Generally, we would not ask the department directly, but we feel that this is a good opportunity for our departments to partner for the mutual</w:t>
      </w:r>
      <w:r w:rsidR="00BE5565">
        <w:rPr>
          <w:rFonts w:ascii="Times New Roman" w:hAnsi="Times New Roman" w:cs="Times New Roman"/>
          <w:szCs w:val="24"/>
          <w:shd w:val="clear" w:color="auto" w:fill="FFFFFF"/>
        </w:rPr>
        <w:t xml:space="preserve"> benefit of all of our students.</w:t>
      </w:r>
    </w:p>
    <w:p w:rsidR="005F6C1D" w:rsidRPr="005F6C1D" w:rsidRDefault="005F6C1D" w:rsidP="005F6C1D">
      <w:pPr>
        <w:spacing w:after="0" w:line="360" w:lineRule="auto"/>
        <w:ind w:left="2880" w:firstLine="720"/>
        <w:rPr>
          <w:rFonts w:ascii="Times New Roman" w:hAnsi="Times New Roman" w:cs="Times New Roman"/>
          <w:szCs w:val="24"/>
        </w:rPr>
      </w:pPr>
      <w:r w:rsidRPr="005F6C1D">
        <w:rPr>
          <w:rFonts w:ascii="Times New Roman" w:hAnsi="Times New Roman" w:cs="Times New Roman"/>
          <w:szCs w:val="24"/>
        </w:rPr>
        <w:t>Sincerely,</w:t>
      </w:r>
    </w:p>
    <w:p w:rsidR="005F6C1D" w:rsidRPr="005F6C1D" w:rsidRDefault="005F6C1D" w:rsidP="005F6C1D">
      <w:pPr>
        <w:spacing w:after="0" w:line="360" w:lineRule="auto"/>
        <w:ind w:left="2160" w:firstLine="720"/>
        <w:rPr>
          <w:rFonts w:ascii="Times New Roman" w:hAnsi="Times New Roman" w:cs="Times New Roman"/>
          <w:szCs w:val="24"/>
        </w:rPr>
      </w:pPr>
      <w:r w:rsidRPr="005F6C1D">
        <w:rPr>
          <w:rFonts w:ascii="Times New Roman" w:hAnsi="Times New Roman" w:cs="Times New Roman"/>
          <w:szCs w:val="24"/>
        </w:rPr>
        <w:t>The Comparative Literature GSA</w:t>
      </w:r>
    </w:p>
    <w:p w:rsidR="005F6C1D" w:rsidRPr="005F6C1D" w:rsidRDefault="005F6C1D" w:rsidP="005F6C1D">
      <w:pPr>
        <w:spacing w:after="0" w:line="360" w:lineRule="auto"/>
        <w:ind w:left="1440"/>
        <w:rPr>
          <w:rFonts w:ascii="Times New Roman" w:hAnsi="Times New Roman" w:cs="Times New Roman"/>
          <w:szCs w:val="24"/>
        </w:rPr>
      </w:pPr>
      <w:r w:rsidRPr="005F6C1D">
        <w:rPr>
          <w:rFonts w:ascii="Times New Roman" w:hAnsi="Times New Roman" w:cs="Times New Roman"/>
          <w:szCs w:val="24"/>
        </w:rPr>
        <w:t xml:space="preserve">David Brown, President </w:t>
      </w:r>
      <w:r w:rsidRPr="005F6C1D">
        <w:rPr>
          <w:rFonts w:ascii="Times New Roman" w:hAnsi="Times New Roman" w:cs="Times New Roman"/>
          <w:szCs w:val="24"/>
        </w:rPr>
        <w:tab/>
        <w:t>Melissa Wright, Vice President</w:t>
      </w:r>
    </w:p>
    <w:p w:rsidR="005F6C1D" w:rsidRPr="005F6C1D" w:rsidRDefault="005F6C1D" w:rsidP="005F6C1D">
      <w:pPr>
        <w:spacing w:after="0" w:line="360" w:lineRule="auto"/>
        <w:ind w:left="720" w:firstLine="720"/>
        <w:rPr>
          <w:rFonts w:ascii="Times New Roman" w:hAnsi="Times New Roman" w:cs="Times New Roman"/>
          <w:szCs w:val="24"/>
        </w:rPr>
      </w:pPr>
      <w:proofErr w:type="spellStart"/>
      <w:r w:rsidRPr="005F6C1D">
        <w:rPr>
          <w:rFonts w:ascii="Times New Roman" w:hAnsi="Times New Roman" w:cs="Times New Roman"/>
          <w:szCs w:val="24"/>
        </w:rPr>
        <w:t>Yintong</w:t>
      </w:r>
      <w:proofErr w:type="spellEnd"/>
      <w:r w:rsidRPr="005F6C1D">
        <w:rPr>
          <w:rFonts w:ascii="Times New Roman" w:hAnsi="Times New Roman" w:cs="Times New Roman"/>
          <w:szCs w:val="24"/>
        </w:rPr>
        <w:t xml:space="preserve"> </w:t>
      </w:r>
      <w:proofErr w:type="spellStart"/>
      <w:r w:rsidRPr="005F6C1D">
        <w:rPr>
          <w:rFonts w:ascii="Times New Roman" w:hAnsi="Times New Roman" w:cs="Times New Roman"/>
          <w:szCs w:val="24"/>
        </w:rPr>
        <w:t>Bao</w:t>
      </w:r>
      <w:proofErr w:type="spellEnd"/>
      <w:r w:rsidRPr="005F6C1D">
        <w:rPr>
          <w:rFonts w:ascii="Times New Roman" w:hAnsi="Times New Roman" w:cs="Times New Roman"/>
          <w:szCs w:val="24"/>
        </w:rPr>
        <w:t xml:space="preserve">, Treasurer          </w:t>
      </w:r>
      <w:r>
        <w:rPr>
          <w:rFonts w:ascii="Times New Roman" w:hAnsi="Times New Roman" w:cs="Times New Roman"/>
          <w:szCs w:val="24"/>
        </w:rPr>
        <w:t xml:space="preserve">     </w:t>
      </w:r>
      <w:r w:rsidRPr="005F6C1D">
        <w:rPr>
          <w:rFonts w:ascii="Times New Roman" w:hAnsi="Times New Roman" w:cs="Times New Roman"/>
          <w:szCs w:val="24"/>
        </w:rPr>
        <w:t>Nicole Allen, Secretary</w:t>
      </w:r>
    </w:p>
    <w:p w:rsidR="006757F9" w:rsidRPr="005F6C1D" w:rsidRDefault="006757F9">
      <w:pPr>
        <w:rPr>
          <w:sz w:val="20"/>
        </w:rPr>
      </w:pPr>
    </w:p>
    <w:sectPr w:rsidR="006757F9" w:rsidRPr="005F6C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C1D"/>
    <w:rsid w:val="00272FAC"/>
    <w:rsid w:val="004F1D5E"/>
    <w:rsid w:val="00520BE7"/>
    <w:rsid w:val="005F6C1D"/>
    <w:rsid w:val="006757F9"/>
    <w:rsid w:val="00937290"/>
    <w:rsid w:val="00BE5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6BFB5-8DB3-4B98-BCB8-775A1531B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6C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364</Words>
  <Characters>2079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2</cp:revision>
  <dcterms:created xsi:type="dcterms:W3CDTF">2018-08-14T14:23:00Z</dcterms:created>
  <dcterms:modified xsi:type="dcterms:W3CDTF">2018-08-14T14:23:00Z</dcterms:modified>
</cp:coreProperties>
</file>