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Ind w:w="0" w:type="dxa"/>
        <w:tblLook w:val="04A0" w:firstRow="1" w:lastRow="0" w:firstColumn="1" w:lastColumn="0" w:noHBand="0" w:noVBand="1"/>
      </w:tblPr>
      <w:tblGrid>
        <w:gridCol w:w="1750"/>
        <w:gridCol w:w="1474"/>
        <w:gridCol w:w="1636"/>
        <w:gridCol w:w="1495"/>
        <w:gridCol w:w="1567"/>
        <w:gridCol w:w="1696"/>
      </w:tblGrid>
      <w:tr w:rsidR="006E5A12" w:rsidRPr="006E5A12" w:rsidTr="006E5A12">
        <w:trPr>
          <w:trHeight w:val="350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/100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Letter Grade: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Incomplete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Fails to Meet Standard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Rising</w:t>
            </w: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Meets Standards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Exceeds Standards</w:t>
            </w:r>
          </w:p>
        </w:tc>
      </w:tr>
      <w:tr w:rsidR="006E5A12" w:rsidRPr="006E5A12" w:rsidTr="006E5A12">
        <w:trPr>
          <w:trHeight w:val="397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A12" w:rsidRPr="006E5A12" w:rsidRDefault="006E5A12" w:rsidP="006E5A1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A12" w:rsidRPr="006E5A12" w:rsidRDefault="006E5A12" w:rsidP="006E5A1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A12" w:rsidRPr="006E5A12" w:rsidRDefault="006E5A12" w:rsidP="006E5A1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A12" w:rsidRPr="006E5A12" w:rsidRDefault="006E5A12" w:rsidP="006E5A1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A12" w:rsidRPr="006E5A12" w:rsidRDefault="006E5A12" w:rsidP="006E5A1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E5A12" w:rsidRPr="006E5A12" w:rsidTr="006E5A12">
        <w:trPr>
          <w:trHeight w:val="1826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Relevant Analysis of Articles/Joining the Conversation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30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Incomplete or insufficient quantity.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0-6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Fails to engage with articles.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6-12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Vaguely engages with articles but mostly discusses external topics.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12-18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Some analysis of articles. May wander occasionally. Evaluates rhetorical technique and/or credibility.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18-24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Demonstrates a high level of reflection pertaining to rhetorical form. Aware of potential value of article.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24-30</w:t>
            </w:r>
          </w:p>
        </w:tc>
      </w:tr>
      <w:tr w:rsidR="006E5A12" w:rsidRPr="006E5A12" w:rsidTr="006E5A12">
        <w:trPr>
          <w:trHeight w:val="1628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General Audience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Incomplete or insufficient quantity.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0-5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Generally uninteresting, offensive, or completely fails to engage.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Written in “voice” or too informally.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5-10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Maintains a relatively formal voice, discussing academic merit of articles.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10-15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Demonstrates an understanding of the formal voice required of a rhetorical analysis may be occasionally inconsistent.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15-20.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Sophisticated use of rhetoric in discussing rhetorical practices relevant to the chosen articles. Academic style.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20-25</w:t>
            </w:r>
          </w:p>
        </w:tc>
      </w:tr>
      <w:tr w:rsidR="006E5A12" w:rsidRPr="006E5A12" w:rsidTr="006E5A12">
        <w:trPr>
          <w:trHeight w:val="1565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Rhetorical Analysis Style and Form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Incomplete or insufficient quantity.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More summary than rhetorical analysis. Fails to discuss rhetorical techniques when discussing sources.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Contains some rhetorical analysis demonstrating an ability to evaluate sources.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6-9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Evaluates sources independently from research context. Presents each article individually.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Evaluates sources individually and provides a synthesis of sources </w:t>
            </w:r>
            <w:r w:rsidRPr="006E5A12">
              <w:rPr>
                <w:rFonts w:ascii="Times New Roman" w:eastAsia="MS Mincho" w:hAnsi="Times New Roman"/>
                <w:sz w:val="20"/>
                <w:szCs w:val="20"/>
                <w:u w:val="single"/>
              </w:rPr>
              <w:t>or</w:t>
            </w: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 provides in-depth evaluation of rhetorical practices.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12-15</w:t>
            </w:r>
          </w:p>
        </w:tc>
      </w:tr>
      <w:tr w:rsidR="006E5A12" w:rsidRPr="006E5A12" w:rsidTr="006E5A12">
        <w:trPr>
          <w:trHeight w:val="1754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Quality of Sources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Incomplete or insufficient quantity. 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Sources of poor quality. Irrelevant to course or research project.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Evaluates sources regardless of merit, demonstrating an understanding of the value of sources.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6-9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Relevant sources evaluated correctly regardless of merit to research. Highly relevant source, less analyzed.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Well-justified, well-chosen sources, demonstrating an advanced knowledge of research practices.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12-15</w:t>
            </w:r>
          </w:p>
        </w:tc>
      </w:tr>
      <w:tr w:rsidR="006E5A12" w:rsidRPr="006E5A12" w:rsidTr="006E5A12">
        <w:trPr>
          <w:trHeight w:val="1137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tabs>
                <w:tab w:val="num" w:pos="720"/>
              </w:tabs>
              <w:jc w:val="center"/>
              <w:rPr>
                <w:rFonts w:ascii="Times New Roman" w:eastAsia="ヒラギノ角ゴ Pro W3" w:hAnsi="Times New Roman"/>
                <w:b/>
                <w:color w:val="000000"/>
                <w:sz w:val="20"/>
                <w:szCs w:val="20"/>
              </w:rPr>
            </w:pPr>
            <w:r w:rsidRPr="006E5A12">
              <w:rPr>
                <w:rFonts w:ascii="Times New Roman" w:eastAsia="ヒラギノ角ゴ Pro W3" w:hAnsi="Times New Roman"/>
                <w:b/>
                <w:color w:val="000000"/>
                <w:sz w:val="20"/>
                <w:szCs w:val="20"/>
              </w:rPr>
              <w:t>Thoughtful Response to Workshop Feedback/ Major Revisions</w:t>
            </w:r>
          </w:p>
          <w:p w:rsidR="006E5A12" w:rsidRPr="006E5A12" w:rsidRDefault="006E5A12" w:rsidP="006E5A1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Incomplete or insufficient quantity.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0-2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No revisions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proofErr w:type="gramStart"/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or</w:t>
            </w:r>
            <w:proofErr w:type="gramEnd"/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 incorrect revisions. Important revisions were not made</w:t>
            </w:r>
            <w:proofErr w:type="gramStart"/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..</w:t>
            </w:r>
            <w:proofErr w:type="gramEnd"/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 xml:space="preserve">2-4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Considers some feedback. Few revisions made.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4-6.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Demonstrates a consideration of feedback and investment in final draft.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6-8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Exceptional final draft.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8-10</w:t>
            </w:r>
          </w:p>
        </w:tc>
      </w:tr>
      <w:tr w:rsidR="006E5A12" w:rsidRPr="006E5A12" w:rsidTr="006E5A12">
        <w:trPr>
          <w:trHeight w:val="1313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Spelling, Grammar and Style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b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Incomplete or insufficient quantity.</w:t>
            </w:r>
          </w:p>
          <w:p w:rsidR="006E5A12" w:rsidRPr="006E5A12" w:rsidRDefault="006E5A12" w:rsidP="006E5A1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Incoherent. Serious stylistic issues.</w:t>
            </w:r>
          </w:p>
          <w:p w:rsidR="006E5A12" w:rsidRPr="006E5A12" w:rsidRDefault="006E5A12" w:rsidP="006E5A1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Readable with some deciphering.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2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Readable by most readers.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2-4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Exceptional use of style and language.</w:t>
            </w: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</w:p>
          <w:p w:rsidR="006E5A12" w:rsidRPr="006E5A12" w:rsidRDefault="006E5A12" w:rsidP="006E5A12">
            <w:pPr>
              <w:jc w:val="center"/>
              <w:rPr>
                <w:rFonts w:ascii="Times New Roman" w:eastAsia="MS Mincho" w:hAnsi="Times New Roman"/>
                <w:sz w:val="20"/>
                <w:szCs w:val="20"/>
              </w:rPr>
            </w:pPr>
            <w:r w:rsidRPr="006E5A12">
              <w:rPr>
                <w:rFonts w:ascii="Times New Roman" w:eastAsia="MS Mincho" w:hAnsi="Times New Roman"/>
                <w:sz w:val="20"/>
                <w:szCs w:val="20"/>
              </w:rPr>
              <w:t>5</w:t>
            </w:r>
          </w:p>
        </w:tc>
      </w:tr>
    </w:tbl>
    <w:p w:rsidR="00735C4B" w:rsidRDefault="00735C4B"/>
    <w:sectPr w:rsidR="00735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ヒラギノ角ゴ Pro W3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E06"/>
    <w:rsid w:val="002D2E06"/>
    <w:rsid w:val="006E5A12"/>
    <w:rsid w:val="00735C4B"/>
    <w:rsid w:val="00C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34A5FB-E8A1-4AEC-825E-32CD0F765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5A12"/>
    <w:pPr>
      <w:spacing w:after="0" w:line="240" w:lineRule="auto"/>
    </w:pPr>
    <w:rPr>
      <w:rFonts w:ascii="Cambria" w:eastAsia="Calibri" w:hAnsi="Cambria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8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2</cp:revision>
  <dcterms:created xsi:type="dcterms:W3CDTF">2018-08-14T14:40:00Z</dcterms:created>
  <dcterms:modified xsi:type="dcterms:W3CDTF">2018-08-14T14:40:00Z</dcterms:modified>
</cp:coreProperties>
</file>