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76CB" w:rsidRPr="00B927D7" w:rsidRDefault="006876CB" w:rsidP="006876CB">
      <w:pPr>
        <w:spacing w:after="0" w:line="240" w:lineRule="auto"/>
        <w:jc w:val="center"/>
        <w:rPr>
          <w:rFonts w:ascii="Times New Roman" w:hAnsi="Times New Roman" w:cs="Times New Roman"/>
          <w:b/>
          <w:sz w:val="24"/>
          <w:szCs w:val="24"/>
          <w:u w:val="single"/>
        </w:rPr>
      </w:pPr>
      <w:r w:rsidRPr="00B927D7">
        <w:rPr>
          <w:rFonts w:ascii="Times New Roman" w:hAnsi="Times New Roman" w:cs="Times New Roman"/>
          <w:b/>
          <w:sz w:val="24"/>
          <w:szCs w:val="24"/>
          <w:u w:val="single"/>
        </w:rPr>
        <w:t>Program Report</w:t>
      </w:r>
    </w:p>
    <w:p w:rsidR="003574FA" w:rsidRPr="00B73CDD" w:rsidRDefault="003574FA" w:rsidP="003574FA">
      <w:pPr>
        <w:spacing w:after="0" w:line="240" w:lineRule="auto"/>
        <w:rPr>
          <w:rFonts w:ascii="Times New Roman" w:hAnsi="Times New Roman" w:cs="Times New Roman"/>
          <w:sz w:val="24"/>
          <w:szCs w:val="24"/>
        </w:rPr>
      </w:pPr>
    </w:p>
    <w:p w:rsidR="00966F00" w:rsidRPr="00B73CDD" w:rsidRDefault="00C15261" w:rsidP="003574FA">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Event title:</w:t>
      </w:r>
      <w:r w:rsidR="006876CB" w:rsidRPr="00B73CDD">
        <w:rPr>
          <w:rFonts w:ascii="Times New Roman" w:hAnsi="Times New Roman" w:cs="Times New Roman"/>
          <w:sz w:val="24"/>
          <w:szCs w:val="24"/>
        </w:rPr>
        <w:t xml:space="preserve"> </w:t>
      </w:r>
      <w:r w:rsidR="00194DD5" w:rsidRPr="00194DD5">
        <w:rPr>
          <w:rFonts w:ascii="Times New Roman" w:hAnsi="Times New Roman" w:cs="Times New Roman"/>
          <w:i/>
          <w:sz w:val="24"/>
          <w:szCs w:val="24"/>
        </w:rPr>
        <w:t>“</w:t>
      </w:r>
      <w:r w:rsidR="00194DD5">
        <w:rPr>
          <w:rFonts w:ascii="Times New Roman" w:hAnsi="Times New Roman" w:cs="Times New Roman"/>
          <w:i/>
          <w:sz w:val="24"/>
          <w:szCs w:val="24"/>
        </w:rPr>
        <w:t>Oui,</w:t>
      </w:r>
      <w:r w:rsidR="00194DD5">
        <w:rPr>
          <w:rFonts w:ascii="Times New Roman" w:hAnsi="Times New Roman" w:cs="Times New Roman"/>
          <w:sz w:val="24"/>
          <w:szCs w:val="24"/>
        </w:rPr>
        <w:t xml:space="preserve"> The People” </w:t>
      </w:r>
      <w:r w:rsidR="00480F54">
        <w:rPr>
          <w:rFonts w:ascii="Times New Roman" w:hAnsi="Times New Roman" w:cs="Times New Roman"/>
          <w:sz w:val="24"/>
          <w:szCs w:val="24"/>
        </w:rPr>
        <w:t>The SUNY at Buffalo COL GSA Annual Graduate Conference</w:t>
      </w:r>
    </w:p>
    <w:p w:rsidR="003574FA" w:rsidRPr="00B73CDD" w:rsidRDefault="003574FA" w:rsidP="003574FA">
      <w:pPr>
        <w:spacing w:after="0" w:line="240" w:lineRule="auto"/>
        <w:rPr>
          <w:rFonts w:ascii="Times New Roman" w:hAnsi="Times New Roman" w:cs="Times New Roman"/>
          <w:sz w:val="24"/>
          <w:szCs w:val="24"/>
        </w:rPr>
      </w:pPr>
    </w:p>
    <w:p w:rsidR="003574FA"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Date of Event:</w:t>
      </w:r>
      <w:r w:rsidR="006876CB" w:rsidRPr="00B73CDD">
        <w:rPr>
          <w:rFonts w:ascii="Times New Roman" w:hAnsi="Times New Roman" w:cs="Times New Roman"/>
          <w:sz w:val="24"/>
          <w:szCs w:val="24"/>
        </w:rPr>
        <w:t xml:space="preserve"> </w:t>
      </w:r>
      <w:r w:rsidR="00480F54">
        <w:rPr>
          <w:rFonts w:ascii="Times New Roman" w:hAnsi="Times New Roman" w:cs="Times New Roman"/>
          <w:sz w:val="24"/>
          <w:szCs w:val="24"/>
        </w:rPr>
        <w:t>April 22</w:t>
      </w:r>
      <w:r w:rsidR="00480F54" w:rsidRPr="00480F54">
        <w:rPr>
          <w:rFonts w:ascii="Times New Roman" w:hAnsi="Times New Roman" w:cs="Times New Roman"/>
          <w:sz w:val="24"/>
          <w:szCs w:val="24"/>
          <w:vertAlign w:val="superscript"/>
        </w:rPr>
        <w:t>nd</w:t>
      </w:r>
      <w:r w:rsidR="00480F54">
        <w:rPr>
          <w:rFonts w:ascii="Times New Roman" w:hAnsi="Times New Roman" w:cs="Times New Roman"/>
          <w:sz w:val="24"/>
          <w:szCs w:val="24"/>
        </w:rPr>
        <w:t>, 2016</w:t>
      </w: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Time of Event:</w:t>
      </w:r>
      <w:r w:rsidR="003574FA" w:rsidRPr="00B73CDD">
        <w:rPr>
          <w:rFonts w:ascii="Times New Roman" w:hAnsi="Times New Roman" w:cs="Times New Roman"/>
          <w:sz w:val="24"/>
          <w:szCs w:val="24"/>
        </w:rPr>
        <w:t xml:space="preserve"> 9 a.m.- 5 p.m.</w:t>
      </w: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Location:</w:t>
      </w:r>
      <w:r w:rsidR="003574FA" w:rsidRPr="00B73CDD">
        <w:rPr>
          <w:rFonts w:ascii="Times New Roman" w:hAnsi="Times New Roman" w:cs="Times New Roman"/>
          <w:sz w:val="24"/>
          <w:szCs w:val="24"/>
        </w:rPr>
        <w:t xml:space="preserve"> </w:t>
      </w:r>
      <w:r w:rsidR="00480F54">
        <w:rPr>
          <w:rFonts w:ascii="Times New Roman" w:hAnsi="Times New Roman" w:cs="Times New Roman"/>
          <w:sz w:val="24"/>
          <w:szCs w:val="24"/>
        </w:rPr>
        <w:t>640 Clemens, Dinner at Fuji Grill</w:t>
      </w: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Keynote</w:t>
      </w:r>
      <w:r w:rsidR="00480F54">
        <w:rPr>
          <w:rFonts w:ascii="Times New Roman" w:hAnsi="Times New Roman" w:cs="Times New Roman"/>
          <w:b/>
          <w:sz w:val="24"/>
          <w:szCs w:val="24"/>
        </w:rPr>
        <w:t>s</w:t>
      </w:r>
      <w:r w:rsidRPr="00B73CDD">
        <w:rPr>
          <w:rFonts w:ascii="Times New Roman" w:hAnsi="Times New Roman" w:cs="Times New Roman"/>
          <w:b/>
          <w:sz w:val="24"/>
          <w:szCs w:val="24"/>
        </w:rPr>
        <w:t>:</w:t>
      </w:r>
      <w:r w:rsidR="00480F54">
        <w:rPr>
          <w:rFonts w:ascii="Times New Roman" w:hAnsi="Times New Roman" w:cs="Times New Roman"/>
          <w:b/>
          <w:sz w:val="24"/>
          <w:szCs w:val="24"/>
        </w:rPr>
        <w:t xml:space="preserve"> </w:t>
      </w:r>
      <w:r w:rsidR="00480F54" w:rsidRPr="00480F54">
        <w:rPr>
          <w:rFonts w:ascii="Times New Roman" w:hAnsi="Times New Roman" w:cs="Times New Roman"/>
          <w:sz w:val="24"/>
          <w:szCs w:val="24"/>
        </w:rPr>
        <w:t>Janice Spleth</w:t>
      </w:r>
      <w:r w:rsidR="00480F54">
        <w:rPr>
          <w:rFonts w:ascii="Times New Roman" w:hAnsi="Times New Roman" w:cs="Times New Roman"/>
          <w:sz w:val="24"/>
          <w:szCs w:val="24"/>
        </w:rPr>
        <w:t xml:space="preserve">, Armand and Mary Singer Professor of the Humanities, West Virginia University </w:t>
      </w:r>
      <w:r w:rsidR="00480F54" w:rsidRPr="00480F54">
        <w:rPr>
          <w:rFonts w:ascii="Times New Roman" w:hAnsi="Times New Roman" w:cs="Times New Roman"/>
          <w:sz w:val="24"/>
          <w:szCs w:val="24"/>
          <w:u w:val="single"/>
        </w:rPr>
        <w:t>and</w:t>
      </w:r>
      <w:r w:rsidR="00480F54" w:rsidRPr="00480F54">
        <w:rPr>
          <w:rFonts w:ascii="Times New Roman" w:hAnsi="Times New Roman" w:cs="Times New Roman"/>
          <w:sz w:val="24"/>
          <w:szCs w:val="24"/>
        </w:rPr>
        <w:t xml:space="preserve"> To</w:t>
      </w:r>
      <w:r w:rsidR="00480F54">
        <w:rPr>
          <w:rFonts w:ascii="Times New Roman" w:hAnsi="Times New Roman" w:cs="Times New Roman"/>
          <w:sz w:val="24"/>
          <w:szCs w:val="24"/>
        </w:rPr>
        <w:t>d</w:t>
      </w:r>
      <w:r w:rsidR="00480F54" w:rsidRPr="00480F54">
        <w:rPr>
          <w:rFonts w:ascii="Times New Roman" w:hAnsi="Times New Roman" w:cs="Times New Roman"/>
          <w:sz w:val="24"/>
          <w:szCs w:val="24"/>
        </w:rPr>
        <w:t>d Reeser</w:t>
      </w:r>
      <w:r w:rsidR="00480F54">
        <w:rPr>
          <w:rFonts w:ascii="Times New Roman" w:hAnsi="Times New Roman" w:cs="Times New Roman"/>
          <w:sz w:val="24"/>
          <w:szCs w:val="24"/>
        </w:rPr>
        <w:t xml:space="preserve">, Director of Gender Studies at University of Pittsburgh </w:t>
      </w:r>
      <w:r w:rsidR="003574FA" w:rsidRPr="00B73CDD">
        <w:rPr>
          <w:rFonts w:ascii="Times New Roman" w:hAnsi="Times New Roman" w:cs="Times New Roman"/>
          <w:sz w:val="24"/>
          <w:szCs w:val="24"/>
        </w:rPr>
        <w:t xml:space="preserve"> </w:t>
      </w:r>
    </w:p>
    <w:p w:rsidR="00C15261"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Total Budget:</w:t>
      </w:r>
      <w:r w:rsidR="003574FA" w:rsidRPr="00B73CDD">
        <w:rPr>
          <w:rFonts w:ascii="Times New Roman" w:hAnsi="Times New Roman" w:cs="Times New Roman"/>
          <w:b/>
          <w:sz w:val="24"/>
          <w:szCs w:val="24"/>
        </w:rPr>
        <w:t xml:space="preserve"> </w:t>
      </w:r>
      <w:r w:rsidR="00480F54">
        <w:rPr>
          <w:rFonts w:ascii="Times New Roman" w:hAnsi="Times New Roman" w:cs="Times New Roman"/>
          <w:sz w:val="24"/>
          <w:szCs w:val="24"/>
        </w:rPr>
        <w:t>$4,300</w:t>
      </w:r>
    </w:p>
    <w:p w:rsidR="00480F54" w:rsidRDefault="002C4608" w:rsidP="00C15261">
      <w:pPr>
        <w:spacing w:after="0" w:line="240" w:lineRule="auto"/>
        <w:rPr>
          <w:rFonts w:ascii="Times New Roman" w:hAnsi="Times New Roman" w:cs="Times New Roman"/>
          <w:sz w:val="24"/>
          <w:szCs w:val="24"/>
        </w:rPr>
      </w:pPr>
      <w:r w:rsidRPr="002C4608">
        <w:rPr>
          <w:rFonts w:ascii="Times New Roman" w:hAnsi="Times New Roman" w:cs="Times New Roman"/>
          <w:b/>
          <w:sz w:val="24"/>
          <w:szCs w:val="24"/>
        </w:rPr>
        <w:t>Co-Sponsorship/Sponsors:</w:t>
      </w:r>
      <w:r>
        <w:rPr>
          <w:rFonts w:ascii="Times New Roman" w:hAnsi="Times New Roman" w:cs="Times New Roman"/>
          <w:sz w:val="24"/>
          <w:szCs w:val="24"/>
        </w:rPr>
        <w:t xml:space="preserve"> Jorge J.E. Gracia, Samuel P. Capen Chair</w:t>
      </w:r>
      <w:r w:rsidR="00480F54">
        <w:rPr>
          <w:rFonts w:ascii="Times New Roman" w:hAnsi="Times New Roman" w:cs="Times New Roman"/>
          <w:sz w:val="24"/>
          <w:szCs w:val="24"/>
        </w:rPr>
        <w:t>, Dept. of COL, Dept. of RLL, Center for Psychoanalysis</w:t>
      </w:r>
      <w:r w:rsidR="008A19EE">
        <w:rPr>
          <w:rFonts w:ascii="Times New Roman" w:hAnsi="Times New Roman" w:cs="Times New Roman"/>
          <w:sz w:val="24"/>
          <w:szCs w:val="24"/>
        </w:rPr>
        <w:t xml:space="preserve">, Rodolphe Gasche – Eugenio Donato Chair, Ewa Ziarek – Julian Park Professor, </w:t>
      </w:r>
      <w:r w:rsidR="008A19EE">
        <w:rPr>
          <w:rFonts w:ascii="Times New Roman" w:hAnsi="Times New Roman" w:cs="Times New Roman"/>
          <w:sz w:val="24"/>
          <w:szCs w:val="24"/>
        </w:rPr>
        <w:t>COL GSA</w:t>
      </w:r>
      <w:r w:rsidR="008A19EE">
        <w:rPr>
          <w:rFonts w:ascii="Times New Roman" w:hAnsi="Times New Roman" w:cs="Times New Roman"/>
          <w:sz w:val="24"/>
          <w:szCs w:val="24"/>
        </w:rPr>
        <w:t>, RLL GSA, Media Studies GSA, AMS GSA, GGS GSA, Classics GSA.</w:t>
      </w:r>
    </w:p>
    <w:p w:rsidR="003574FA" w:rsidRDefault="003574FA"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Expenses:</w:t>
      </w:r>
      <w:r w:rsidRPr="00B73CDD">
        <w:rPr>
          <w:rFonts w:ascii="Times New Roman" w:hAnsi="Times New Roman" w:cs="Times New Roman"/>
          <w:sz w:val="24"/>
          <w:szCs w:val="24"/>
        </w:rPr>
        <w:t xml:space="preserve"> Advertising, </w:t>
      </w:r>
      <w:r w:rsidR="008500F0">
        <w:rPr>
          <w:rFonts w:ascii="Times New Roman" w:hAnsi="Times New Roman" w:cs="Times New Roman"/>
          <w:sz w:val="24"/>
          <w:szCs w:val="24"/>
        </w:rPr>
        <w:t>Breakfast &amp; Lunch (Catered),</w:t>
      </w:r>
      <w:r w:rsidR="008A19EE">
        <w:rPr>
          <w:rFonts w:ascii="Times New Roman" w:hAnsi="Times New Roman" w:cs="Times New Roman"/>
          <w:sz w:val="24"/>
          <w:szCs w:val="24"/>
        </w:rPr>
        <w:t xml:space="preserve"> Kenote Dinner at Fuji Grill,</w:t>
      </w:r>
      <w:r w:rsidR="008500F0">
        <w:rPr>
          <w:rFonts w:ascii="Times New Roman" w:hAnsi="Times New Roman" w:cs="Times New Roman"/>
          <w:sz w:val="24"/>
          <w:szCs w:val="24"/>
        </w:rPr>
        <w:t xml:space="preserve"> </w:t>
      </w:r>
      <w:r w:rsidR="008500F0">
        <w:rPr>
          <w:rFonts w:ascii="Times New Roman" w:hAnsi="Times New Roman" w:cs="Times New Roman"/>
          <w:sz w:val="24"/>
          <w:szCs w:val="24"/>
        </w:rPr>
        <w:t>Keynotes: Honorarium, Lodging</w:t>
      </w:r>
      <w:r w:rsidR="008A19EE">
        <w:rPr>
          <w:rFonts w:ascii="Times New Roman" w:hAnsi="Times New Roman" w:cs="Times New Roman"/>
          <w:sz w:val="24"/>
          <w:szCs w:val="24"/>
        </w:rPr>
        <w:t>, &amp;</w:t>
      </w:r>
      <w:r w:rsidR="008500F0">
        <w:rPr>
          <w:rFonts w:ascii="Times New Roman" w:hAnsi="Times New Roman" w:cs="Times New Roman"/>
          <w:sz w:val="24"/>
          <w:szCs w:val="24"/>
        </w:rPr>
        <w:t xml:space="preserve"> Transport</w:t>
      </w:r>
      <w:r w:rsidR="008A19EE">
        <w:rPr>
          <w:rFonts w:ascii="Times New Roman" w:hAnsi="Times New Roman" w:cs="Times New Roman"/>
          <w:sz w:val="24"/>
          <w:szCs w:val="24"/>
        </w:rPr>
        <w:t>.</w:t>
      </w:r>
    </w:p>
    <w:p w:rsidR="00C03690" w:rsidRDefault="00C03690" w:rsidP="00C15261">
      <w:pPr>
        <w:spacing w:after="0" w:line="240" w:lineRule="auto"/>
        <w:rPr>
          <w:rFonts w:ascii="Times New Roman" w:hAnsi="Times New Roman" w:cs="Times New Roman"/>
          <w:sz w:val="24"/>
          <w:szCs w:val="24"/>
        </w:rPr>
      </w:pPr>
      <w:r w:rsidRPr="00C03690">
        <w:rPr>
          <w:rFonts w:ascii="Times New Roman" w:hAnsi="Times New Roman" w:cs="Times New Roman"/>
          <w:b/>
          <w:sz w:val="24"/>
          <w:szCs w:val="24"/>
        </w:rPr>
        <w:t>Attendance:</w:t>
      </w:r>
      <w:r w:rsidR="002135CF">
        <w:rPr>
          <w:rFonts w:ascii="Times New Roman" w:hAnsi="Times New Roman" w:cs="Times New Roman"/>
          <w:b/>
          <w:sz w:val="24"/>
          <w:szCs w:val="24"/>
        </w:rPr>
        <w:t xml:space="preserve"> </w:t>
      </w:r>
      <w:r w:rsidR="008500F0">
        <w:rPr>
          <w:rFonts w:ascii="Times New Roman" w:hAnsi="Times New Roman" w:cs="Times New Roman"/>
          <w:sz w:val="24"/>
          <w:szCs w:val="24"/>
        </w:rPr>
        <w:t>30 (Generally maintaining a minimum of 12 throughout the day.)</w:t>
      </w:r>
    </w:p>
    <w:p w:rsidR="002135CF" w:rsidRPr="002135CF" w:rsidRDefault="002135CF" w:rsidP="00C15261">
      <w:pPr>
        <w:spacing w:after="0" w:line="240" w:lineRule="auto"/>
        <w:rPr>
          <w:rFonts w:ascii="Times New Roman" w:hAnsi="Times New Roman" w:cs="Times New Roman"/>
          <w:sz w:val="24"/>
          <w:szCs w:val="24"/>
        </w:rPr>
      </w:pPr>
      <w:r>
        <w:rPr>
          <w:rFonts w:ascii="Times New Roman" w:hAnsi="Times New Roman" w:cs="Times New Roman"/>
          <w:b/>
          <w:sz w:val="24"/>
          <w:szCs w:val="24"/>
        </w:rPr>
        <w:t>Special Note:</w:t>
      </w:r>
      <w:r>
        <w:rPr>
          <w:rFonts w:ascii="Times New Roman" w:hAnsi="Times New Roman" w:cs="Times New Roman"/>
          <w:sz w:val="24"/>
          <w:szCs w:val="24"/>
        </w:rPr>
        <w:t xml:space="preserve"> </w:t>
      </w:r>
      <w:r w:rsidR="00480F54">
        <w:rPr>
          <w:rFonts w:ascii="Times New Roman" w:hAnsi="Times New Roman" w:cs="Times New Roman"/>
          <w:sz w:val="24"/>
          <w:szCs w:val="24"/>
        </w:rPr>
        <w:t>We do not typically request funding from other departments, but our event tied nicely to RLL.</w:t>
      </w:r>
      <w:r w:rsidR="008500F0">
        <w:rPr>
          <w:rFonts w:ascii="Times New Roman" w:hAnsi="Times New Roman" w:cs="Times New Roman"/>
          <w:sz w:val="24"/>
          <w:szCs w:val="24"/>
        </w:rPr>
        <w:t xml:space="preserve"> Dept. of COL provided recording equipment in addition to other financial support.</w:t>
      </w:r>
    </w:p>
    <w:p w:rsidR="00256B23" w:rsidRPr="00B73CDD" w:rsidRDefault="00256B23" w:rsidP="00C15261">
      <w:pPr>
        <w:spacing w:after="0" w:line="240" w:lineRule="auto"/>
        <w:rPr>
          <w:rFonts w:ascii="Times New Roman" w:hAnsi="Times New Roman" w:cs="Times New Roman"/>
          <w:sz w:val="24"/>
          <w:szCs w:val="24"/>
        </w:rPr>
      </w:pPr>
    </w:p>
    <w:p w:rsidR="00C15261" w:rsidRPr="00B73CDD" w:rsidRDefault="003574FA"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 xml:space="preserve">Graduate </w:t>
      </w:r>
      <w:r w:rsidR="00C15261" w:rsidRPr="00B73CDD">
        <w:rPr>
          <w:rFonts w:ascii="Times New Roman" w:hAnsi="Times New Roman" w:cs="Times New Roman"/>
          <w:b/>
          <w:sz w:val="24"/>
          <w:szCs w:val="24"/>
        </w:rPr>
        <w:t>Students Involved:</w:t>
      </w:r>
      <w:r w:rsidRPr="00B73CDD">
        <w:rPr>
          <w:rFonts w:ascii="Times New Roman" w:hAnsi="Times New Roman" w:cs="Times New Roman"/>
          <w:b/>
          <w:sz w:val="24"/>
          <w:szCs w:val="24"/>
        </w:rPr>
        <w:t xml:space="preserve"> </w:t>
      </w:r>
      <w:r w:rsidRPr="00B73CDD">
        <w:rPr>
          <w:rFonts w:ascii="Times New Roman" w:hAnsi="Times New Roman" w:cs="Times New Roman"/>
          <w:sz w:val="24"/>
          <w:szCs w:val="24"/>
        </w:rPr>
        <w:t xml:space="preserve">David Brown (COL GSA VP – Conference </w:t>
      </w:r>
      <w:r w:rsidR="00256B23">
        <w:rPr>
          <w:rFonts w:ascii="Times New Roman" w:hAnsi="Times New Roman" w:cs="Times New Roman"/>
          <w:sz w:val="24"/>
          <w:szCs w:val="24"/>
        </w:rPr>
        <w:t>Coordinator</w:t>
      </w:r>
      <w:r w:rsidR="002609C6">
        <w:rPr>
          <w:rFonts w:ascii="Times New Roman" w:hAnsi="Times New Roman" w:cs="Times New Roman"/>
          <w:sz w:val="24"/>
          <w:szCs w:val="24"/>
        </w:rPr>
        <w:t>, Keynote Introduction – Janice Spleth</w:t>
      </w:r>
      <w:r w:rsidR="00256B23">
        <w:rPr>
          <w:rFonts w:ascii="Times New Roman" w:hAnsi="Times New Roman" w:cs="Times New Roman"/>
          <w:sz w:val="24"/>
          <w:szCs w:val="24"/>
        </w:rPr>
        <w:t>),</w:t>
      </w:r>
      <w:r w:rsidRPr="00B73CDD">
        <w:rPr>
          <w:rFonts w:ascii="Times New Roman" w:hAnsi="Times New Roman" w:cs="Times New Roman"/>
          <w:sz w:val="24"/>
          <w:szCs w:val="24"/>
        </w:rPr>
        <w:t xml:space="preserve"> </w:t>
      </w:r>
      <w:r w:rsidR="00256B23">
        <w:rPr>
          <w:rFonts w:ascii="Times New Roman" w:hAnsi="Times New Roman" w:cs="Times New Roman"/>
          <w:sz w:val="24"/>
          <w:szCs w:val="24"/>
        </w:rPr>
        <w:t>Joshua Dawson</w:t>
      </w:r>
      <w:r w:rsidRPr="00B73CDD">
        <w:rPr>
          <w:rFonts w:ascii="Times New Roman" w:hAnsi="Times New Roman" w:cs="Times New Roman"/>
          <w:sz w:val="24"/>
          <w:szCs w:val="24"/>
        </w:rPr>
        <w:t xml:space="preserve"> (Moderat</w:t>
      </w:r>
      <w:r w:rsidR="00256B23">
        <w:rPr>
          <w:rFonts w:ascii="Times New Roman" w:hAnsi="Times New Roman" w:cs="Times New Roman"/>
          <w:sz w:val="24"/>
          <w:szCs w:val="24"/>
        </w:rPr>
        <w:t xml:space="preserve">or), Cheryl Emerson (Moderator, </w:t>
      </w:r>
      <w:r w:rsidR="002609C6">
        <w:rPr>
          <w:rFonts w:ascii="Times New Roman" w:hAnsi="Times New Roman" w:cs="Times New Roman"/>
          <w:sz w:val="24"/>
          <w:szCs w:val="24"/>
        </w:rPr>
        <w:t>Presenter</w:t>
      </w:r>
      <w:r w:rsidR="00256B23">
        <w:rPr>
          <w:rFonts w:ascii="Times New Roman" w:hAnsi="Times New Roman" w:cs="Times New Roman"/>
          <w:sz w:val="24"/>
          <w:szCs w:val="24"/>
        </w:rPr>
        <w:t xml:space="preserve">), Dany Jacob [RLL] (Moderator, </w:t>
      </w:r>
      <w:r w:rsidR="002609C6">
        <w:rPr>
          <w:rFonts w:ascii="Times New Roman" w:hAnsi="Times New Roman" w:cs="Times New Roman"/>
          <w:sz w:val="24"/>
          <w:szCs w:val="24"/>
        </w:rPr>
        <w:t>Presenter</w:t>
      </w:r>
      <w:r w:rsidR="00256B23">
        <w:rPr>
          <w:rFonts w:ascii="Times New Roman" w:hAnsi="Times New Roman" w:cs="Times New Roman"/>
          <w:sz w:val="24"/>
          <w:szCs w:val="24"/>
        </w:rPr>
        <w:t>),</w:t>
      </w:r>
      <w:r w:rsidR="002609C6">
        <w:rPr>
          <w:rFonts w:ascii="Times New Roman" w:hAnsi="Times New Roman" w:cs="Times New Roman"/>
          <w:sz w:val="24"/>
          <w:szCs w:val="24"/>
        </w:rPr>
        <w:t>Yintong Bao</w:t>
      </w:r>
      <w:r w:rsidR="00256B23">
        <w:rPr>
          <w:rFonts w:ascii="Times New Roman" w:hAnsi="Times New Roman" w:cs="Times New Roman"/>
          <w:sz w:val="24"/>
          <w:szCs w:val="24"/>
        </w:rPr>
        <w:t xml:space="preserve"> (Moderator</w:t>
      </w:r>
      <w:r w:rsidR="002609C6">
        <w:rPr>
          <w:rFonts w:ascii="Times New Roman" w:hAnsi="Times New Roman" w:cs="Times New Roman"/>
          <w:sz w:val="24"/>
          <w:szCs w:val="24"/>
        </w:rPr>
        <w:t>, Keynote Introduction – Todd Reeser</w:t>
      </w:r>
      <w:r w:rsidR="00256B23">
        <w:rPr>
          <w:rFonts w:ascii="Times New Roman" w:hAnsi="Times New Roman" w:cs="Times New Roman"/>
          <w:sz w:val="24"/>
          <w:szCs w:val="24"/>
        </w:rPr>
        <w:t xml:space="preserve">), </w:t>
      </w:r>
      <w:r w:rsidR="00B110BA">
        <w:rPr>
          <w:rFonts w:ascii="Times New Roman" w:hAnsi="Times New Roman" w:cs="Times New Roman"/>
          <w:sz w:val="24"/>
          <w:szCs w:val="24"/>
        </w:rPr>
        <w:t>Jake Nabasny (Presenter/Moderator)</w:t>
      </w:r>
    </w:p>
    <w:p w:rsidR="006876CB" w:rsidRPr="00B73CDD" w:rsidRDefault="006876CB"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Number of Presenters:</w:t>
      </w:r>
      <w:r w:rsidR="00AD38C7" w:rsidRPr="00B73CDD">
        <w:rPr>
          <w:rFonts w:ascii="Times New Roman" w:hAnsi="Times New Roman" w:cs="Times New Roman"/>
          <w:sz w:val="24"/>
          <w:szCs w:val="24"/>
        </w:rPr>
        <w:t xml:space="preserve"> </w:t>
      </w:r>
      <w:r w:rsidR="00480F54">
        <w:rPr>
          <w:rFonts w:ascii="Times New Roman" w:hAnsi="Times New Roman" w:cs="Times New Roman"/>
          <w:sz w:val="24"/>
          <w:szCs w:val="24"/>
        </w:rPr>
        <w:t>10</w:t>
      </w:r>
      <w:r w:rsidR="00AD38C7" w:rsidRPr="00B73CDD">
        <w:rPr>
          <w:rFonts w:ascii="Times New Roman" w:hAnsi="Times New Roman" w:cs="Times New Roman"/>
          <w:sz w:val="24"/>
          <w:szCs w:val="24"/>
        </w:rPr>
        <w:t xml:space="preserve"> + Keynote</w:t>
      </w: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Universities Represented</w:t>
      </w:r>
      <w:r w:rsidRPr="00B73CDD">
        <w:rPr>
          <w:rFonts w:ascii="Times New Roman" w:hAnsi="Times New Roman" w:cs="Times New Roman"/>
          <w:sz w:val="24"/>
          <w:szCs w:val="24"/>
        </w:rPr>
        <w:t>:</w:t>
      </w:r>
      <w:r w:rsidR="00AD38C7" w:rsidRPr="00B73CDD">
        <w:rPr>
          <w:rFonts w:ascii="Times New Roman" w:hAnsi="Times New Roman" w:cs="Times New Roman"/>
          <w:sz w:val="24"/>
          <w:szCs w:val="24"/>
        </w:rPr>
        <w:t xml:space="preserve"> SUNY at Buffalo</w:t>
      </w:r>
      <w:r w:rsidR="00256B23">
        <w:rPr>
          <w:rFonts w:ascii="Times New Roman" w:hAnsi="Times New Roman" w:cs="Times New Roman"/>
          <w:sz w:val="24"/>
          <w:szCs w:val="24"/>
        </w:rPr>
        <w:t xml:space="preserve">, </w:t>
      </w:r>
      <w:r w:rsidR="00480F54">
        <w:rPr>
          <w:rFonts w:ascii="Times New Roman" w:hAnsi="Times New Roman" w:cs="Times New Roman"/>
          <w:sz w:val="24"/>
          <w:szCs w:val="24"/>
        </w:rPr>
        <w:t>Duquesne</w:t>
      </w:r>
      <w:r w:rsidR="00256B23">
        <w:rPr>
          <w:rFonts w:ascii="Times New Roman" w:hAnsi="Times New Roman" w:cs="Times New Roman"/>
          <w:sz w:val="24"/>
          <w:szCs w:val="24"/>
        </w:rPr>
        <w:t xml:space="preserve">, </w:t>
      </w:r>
      <w:r w:rsidR="00480F54">
        <w:rPr>
          <w:rFonts w:ascii="Times New Roman" w:hAnsi="Times New Roman" w:cs="Times New Roman"/>
          <w:sz w:val="24"/>
          <w:szCs w:val="24"/>
        </w:rPr>
        <w:t>Vanderbilt, SUNY Binghamton, SUNY Stony Brook,</w:t>
      </w:r>
      <w:r w:rsidR="00B110BA">
        <w:rPr>
          <w:rFonts w:ascii="Times New Roman" w:hAnsi="Times New Roman" w:cs="Times New Roman"/>
          <w:sz w:val="24"/>
          <w:szCs w:val="24"/>
        </w:rPr>
        <w:t xml:space="preserve"> UNC Ashville (Distinguished Guest Duane Davis),</w:t>
      </w:r>
      <w:r w:rsidR="00480F54">
        <w:rPr>
          <w:rFonts w:ascii="Times New Roman" w:hAnsi="Times New Roman" w:cs="Times New Roman"/>
          <w:sz w:val="24"/>
          <w:szCs w:val="24"/>
        </w:rPr>
        <w:t xml:space="preserve"> West Virginia University (Keynote), Univ. of Pittsburgh (Keynote). (</w:t>
      </w:r>
      <w:r w:rsidR="00B110BA">
        <w:rPr>
          <w:rFonts w:ascii="Times New Roman" w:hAnsi="Times New Roman" w:cs="Times New Roman"/>
          <w:sz w:val="24"/>
          <w:szCs w:val="24"/>
        </w:rPr>
        <w:t>8</w:t>
      </w:r>
      <w:r w:rsidR="00480F54">
        <w:rPr>
          <w:rFonts w:ascii="Times New Roman" w:hAnsi="Times New Roman" w:cs="Times New Roman"/>
          <w:sz w:val="24"/>
          <w:szCs w:val="24"/>
        </w:rPr>
        <w:t>)</w:t>
      </w:r>
    </w:p>
    <w:p w:rsidR="00504CC7" w:rsidRPr="00B73CDD" w:rsidRDefault="00504CC7" w:rsidP="00C15261">
      <w:pPr>
        <w:spacing w:after="0" w:line="240" w:lineRule="auto"/>
        <w:rPr>
          <w:rFonts w:ascii="Times New Roman" w:hAnsi="Times New Roman" w:cs="Times New Roman"/>
          <w:sz w:val="24"/>
          <w:szCs w:val="24"/>
        </w:rPr>
      </w:pPr>
    </w:p>
    <w:p w:rsidR="00D24C8F" w:rsidRPr="002370D4" w:rsidRDefault="00C15261" w:rsidP="00D24C8F">
      <w:pPr>
        <w:spacing w:after="0" w:line="240" w:lineRule="auto"/>
        <w:rPr>
          <w:rFonts w:ascii="Lucida Bright" w:hAnsi="Lucida Bright"/>
          <w:iCs/>
          <w:sz w:val="20"/>
        </w:rPr>
      </w:pPr>
      <w:r w:rsidRPr="00B73CDD">
        <w:rPr>
          <w:rFonts w:ascii="Times New Roman" w:hAnsi="Times New Roman" w:cs="Times New Roman"/>
          <w:b/>
          <w:sz w:val="24"/>
          <w:szCs w:val="24"/>
        </w:rPr>
        <w:t>Description of Event:</w:t>
      </w:r>
      <w:r w:rsidR="00674A6B" w:rsidRPr="00B73CDD">
        <w:rPr>
          <w:rFonts w:ascii="Times New Roman" w:hAnsi="Times New Roman" w:cs="Times New Roman"/>
          <w:i/>
          <w:sz w:val="24"/>
          <w:szCs w:val="24"/>
        </w:rPr>
        <w:t xml:space="preserve"> </w:t>
      </w:r>
      <w:r w:rsidR="00B73CDD" w:rsidRPr="00B73CDD">
        <w:rPr>
          <w:rFonts w:ascii="Times New Roman" w:hAnsi="Times New Roman" w:cs="Times New Roman"/>
          <w:i/>
          <w:sz w:val="24"/>
          <w:szCs w:val="24"/>
        </w:rPr>
        <w:t xml:space="preserve">From the CFP: </w:t>
      </w:r>
      <w:r w:rsidR="00D24C8F" w:rsidRPr="002370D4">
        <w:rPr>
          <w:rFonts w:ascii="Lucida Bright" w:hAnsi="Lucida Bright"/>
          <w:iCs/>
          <w:sz w:val="20"/>
        </w:rPr>
        <w:t>Last semester the UB Comparative Literature Graduate Conference treated the topic: “Everything is not going to be okay.” While it is clear that there are diverse issues of severe urgency, it is important to take a proactive role in affecting change. That is why, this year, our department is looking to explore the responsibilities and capabilities of individuals and social groups. “</w:t>
      </w:r>
      <w:r w:rsidR="00D24C8F" w:rsidRPr="002370D4">
        <w:rPr>
          <w:rFonts w:ascii="Lucida Bright" w:hAnsi="Lucida Bright"/>
          <w:i/>
          <w:iCs/>
          <w:sz w:val="20"/>
        </w:rPr>
        <w:t>Oui</w:t>
      </w:r>
      <w:r w:rsidR="00D24C8F" w:rsidRPr="002370D4">
        <w:rPr>
          <w:rFonts w:ascii="Lucida Bright" w:hAnsi="Lucida Bright"/>
          <w:iCs/>
          <w:sz w:val="20"/>
        </w:rPr>
        <w:t xml:space="preserve">, the people” suggests that, yes, it is the people who can and must take responsibility for our past, present and future circumstances. This can mean acknowledging progress, accepting missteps, or applying a critical lens to generally accepted practices, in order to improve that which is already working.  </w:t>
      </w:r>
    </w:p>
    <w:p w:rsidR="00674A6B" w:rsidRDefault="00D24C8F" w:rsidP="00D24C8F">
      <w:pPr>
        <w:spacing w:after="0" w:line="240" w:lineRule="auto"/>
        <w:rPr>
          <w:rFonts w:ascii="Times New Roman" w:hAnsi="Times New Roman" w:cs="Times New Roman"/>
          <w:sz w:val="24"/>
          <w:szCs w:val="24"/>
        </w:rPr>
      </w:pPr>
      <w:r w:rsidRPr="002370D4">
        <w:rPr>
          <w:rFonts w:ascii="Lucida Bright" w:hAnsi="Lucida Bright"/>
          <w:iCs/>
          <w:sz w:val="20"/>
        </w:rPr>
        <w:tab/>
        <w:t>The subject of this conference is “the people” and the ways in which they can promote and produce social advancement. This may be through art, literature, film, criticism or political protest. We wish to acknowledge the successes and failures of those attempting to ameliorate living conditions or the conditions necessary for creative spaces. To this end, we encourage creative approaches that contribute to the development of academic practices, particularly with regards to the notion of criticism.</w:t>
      </w:r>
    </w:p>
    <w:p w:rsidR="002135CF" w:rsidRPr="00B73CDD" w:rsidRDefault="002135CF" w:rsidP="002135CF">
      <w:pPr>
        <w:spacing w:after="0" w:line="240" w:lineRule="auto"/>
        <w:rPr>
          <w:rFonts w:ascii="Times New Roman" w:hAnsi="Times New Roman" w:cs="Times New Roman"/>
          <w:b/>
          <w:sz w:val="24"/>
          <w:szCs w:val="24"/>
        </w:rPr>
      </w:pPr>
    </w:p>
    <w:p w:rsidR="00C15261" w:rsidRPr="00B73CDD" w:rsidRDefault="00C15261" w:rsidP="00E36A68">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Goals:</w:t>
      </w:r>
      <w:r w:rsidR="00674A6B" w:rsidRPr="00B73CDD">
        <w:rPr>
          <w:rFonts w:ascii="Times New Roman" w:hAnsi="Times New Roman" w:cs="Times New Roman"/>
          <w:sz w:val="24"/>
          <w:szCs w:val="24"/>
        </w:rPr>
        <w:t xml:space="preserve"> </w:t>
      </w:r>
      <w:r w:rsidR="00E36A68">
        <w:rPr>
          <w:rFonts w:ascii="Times New Roman" w:hAnsi="Times New Roman" w:cs="Times New Roman"/>
          <w:sz w:val="24"/>
          <w:szCs w:val="24"/>
        </w:rPr>
        <w:t xml:space="preserve">To maintain a high level of discourse and sustain or improve the reputation of our graduate conference. To begin conversations with other universities and provide and opportunity for students to share their work. To circumvent the issues of limited travel funding by providing </w:t>
      </w:r>
      <w:r w:rsidR="00E36A68">
        <w:rPr>
          <w:rFonts w:ascii="Times New Roman" w:hAnsi="Times New Roman" w:cs="Times New Roman"/>
          <w:sz w:val="24"/>
          <w:szCs w:val="24"/>
        </w:rPr>
        <w:lastRenderedPageBreak/>
        <w:t>opportunities here at UB. To provide an outlet for professional development. To engage with topics relevant to our department and other COL departments.</w:t>
      </w:r>
    </w:p>
    <w:p w:rsidR="00674A6B" w:rsidRPr="00B73CDD" w:rsidRDefault="00674A6B" w:rsidP="00C15261">
      <w:pPr>
        <w:spacing w:after="0" w:line="240" w:lineRule="auto"/>
        <w:rPr>
          <w:rFonts w:ascii="Times New Roman" w:hAnsi="Times New Roman" w:cs="Times New Roman"/>
          <w:b/>
          <w:sz w:val="24"/>
          <w:szCs w:val="24"/>
        </w:rPr>
      </w:pPr>
    </w:p>
    <w:p w:rsidR="00674A6B"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Takeaways:</w:t>
      </w:r>
      <w:r w:rsidR="0096597F" w:rsidRPr="0096597F">
        <w:rPr>
          <w:rFonts w:ascii="Times New Roman" w:hAnsi="Times New Roman" w:cs="Times New Roman"/>
          <w:sz w:val="24"/>
          <w:szCs w:val="24"/>
        </w:rPr>
        <w:t xml:space="preserve"> </w:t>
      </w:r>
      <w:r w:rsidR="00E36A68">
        <w:rPr>
          <w:rFonts w:ascii="Times New Roman" w:hAnsi="Times New Roman" w:cs="Times New Roman"/>
          <w:sz w:val="24"/>
          <w:szCs w:val="24"/>
        </w:rPr>
        <w:t xml:space="preserve">A good day was had by all. The catering made planning much easier and left a lasting impression on speakers. I received consistent feedback that this was one of the most professional graduate conferences that the keynotes/presenters had attended in at least the last four years. Guest presenters and keynotes were impressed with the organization and experience. Somehow the papers all ended up being inter-related (perhaps due in part to the CFP) and this lead to a request for a special journal/publication containing the papers from the conference. </w:t>
      </w:r>
      <w:r w:rsidR="00DF6B37">
        <w:rPr>
          <w:rFonts w:ascii="Times New Roman" w:hAnsi="Times New Roman" w:cs="Times New Roman"/>
          <w:sz w:val="24"/>
          <w:szCs w:val="24"/>
        </w:rPr>
        <w:t>Our department made a strong impression upon those who came in from other universities despite somewhat low attendance. Attendance is not something that most participants will remember. It was a positive atmosphere and the event was enjoyed by all. Future planners should plan for regular bathroom breaks, increasingly so in the afternoon.</w:t>
      </w:r>
    </w:p>
    <w:p w:rsidR="00997622" w:rsidRPr="00B73CDD" w:rsidRDefault="00997622" w:rsidP="00C15261">
      <w:pPr>
        <w:spacing w:after="0" w:line="240" w:lineRule="auto"/>
        <w:rPr>
          <w:rFonts w:ascii="Times New Roman" w:hAnsi="Times New Roman" w:cs="Times New Roman"/>
          <w:b/>
          <w:sz w:val="24"/>
          <w:szCs w:val="24"/>
        </w:rPr>
      </w:pPr>
    </w:p>
    <w:p w:rsidR="003574FA" w:rsidRPr="00B73CDD" w:rsidRDefault="003574FA"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Unpredicted Outcomes:</w:t>
      </w:r>
      <w:r w:rsidR="00674A6B" w:rsidRPr="00B73CDD">
        <w:rPr>
          <w:rFonts w:ascii="Times New Roman" w:hAnsi="Times New Roman" w:cs="Times New Roman"/>
          <w:b/>
          <w:sz w:val="24"/>
          <w:szCs w:val="24"/>
        </w:rPr>
        <w:t xml:space="preserve"> </w:t>
      </w:r>
      <w:r w:rsidR="00DF6B37">
        <w:rPr>
          <w:rFonts w:ascii="Times New Roman" w:hAnsi="Times New Roman" w:cs="Times New Roman"/>
          <w:sz w:val="24"/>
          <w:szCs w:val="24"/>
        </w:rPr>
        <w:t>The impression the conference made helped me, as the coordinator, to develop a sense of goodwill with future presenters/keynotes, especially Todd Reeser, who I had never met. The positive feedback was overwhelming and unexpected as it seemed to me that this type of planning/organization was normal. We are very thankful to our sponsors for their generous contributions. We would not have been able to leave such an impression without the budget that we had.</w:t>
      </w:r>
    </w:p>
    <w:p w:rsidR="00674A6B" w:rsidRPr="00B73CDD" w:rsidRDefault="00674A6B" w:rsidP="00C15261">
      <w:pPr>
        <w:spacing w:after="0" w:line="240" w:lineRule="auto"/>
        <w:rPr>
          <w:rFonts w:ascii="Times New Roman" w:hAnsi="Times New Roman" w:cs="Times New Roman"/>
          <w:sz w:val="24"/>
          <w:szCs w:val="24"/>
        </w:rPr>
      </w:pPr>
    </w:p>
    <w:p w:rsidR="00331E40" w:rsidRDefault="00C15261" w:rsidP="00F81761">
      <w:pPr>
        <w:spacing w:after="0" w:line="240" w:lineRule="auto"/>
        <w:rPr>
          <w:rFonts w:ascii="Times New Roman" w:hAnsi="Times New Roman" w:cs="Times New Roman"/>
          <w:b/>
          <w:sz w:val="24"/>
          <w:szCs w:val="24"/>
        </w:rPr>
      </w:pPr>
      <w:r w:rsidRPr="00B73CDD">
        <w:rPr>
          <w:rFonts w:ascii="Times New Roman" w:hAnsi="Times New Roman" w:cs="Times New Roman"/>
          <w:b/>
          <w:sz w:val="24"/>
          <w:szCs w:val="24"/>
        </w:rPr>
        <w:t>Future Goals/Projections for Improvement:</w:t>
      </w:r>
      <w:r w:rsidR="00B73CDD">
        <w:rPr>
          <w:rFonts w:ascii="Times New Roman" w:hAnsi="Times New Roman" w:cs="Times New Roman"/>
          <w:b/>
          <w:sz w:val="24"/>
          <w:szCs w:val="24"/>
        </w:rPr>
        <w:t xml:space="preserve"> </w:t>
      </w:r>
      <w:r w:rsidR="00F81761">
        <w:rPr>
          <w:rFonts w:ascii="Times New Roman" w:hAnsi="Times New Roman" w:cs="Times New Roman"/>
          <w:sz w:val="24"/>
          <w:szCs w:val="24"/>
        </w:rPr>
        <w:t>The timeline needs to be improved. The CFP should have gone out earlier but due to the fact that the coordinator was also coordinating the undergraduate symposium, certain things got delayed. The same person should not plan the undergraduate and graduate symposium, as it interferes with both.</w:t>
      </w:r>
      <w:r w:rsidR="005309DE">
        <w:rPr>
          <w:rFonts w:ascii="Times New Roman" w:hAnsi="Times New Roman" w:cs="Times New Roman"/>
          <w:sz w:val="24"/>
          <w:szCs w:val="24"/>
        </w:rPr>
        <w:t xml:space="preserve"> Additionally, we need to focus on bringing more of our own graduate students to these events in order to develop professional networks. That is one of the purposes of these events and I feel many students lost out this year. This is particularly true of the keynote dinner.</w:t>
      </w:r>
      <w:bookmarkStart w:id="0" w:name="_GoBack"/>
      <w:bookmarkEnd w:id="0"/>
    </w:p>
    <w:p w:rsidR="00F81761" w:rsidRDefault="00F81761" w:rsidP="00F81761">
      <w:pPr>
        <w:spacing w:after="0" w:line="240" w:lineRule="auto"/>
        <w:rPr>
          <w:rFonts w:ascii="Times New Roman" w:hAnsi="Times New Roman" w:cs="Times New Roman"/>
          <w:b/>
          <w:sz w:val="24"/>
          <w:szCs w:val="24"/>
        </w:rPr>
      </w:pPr>
    </w:p>
    <w:p w:rsidR="00F81761" w:rsidRDefault="00F81761" w:rsidP="00F81761">
      <w:pPr>
        <w:spacing w:after="0" w:line="240" w:lineRule="auto"/>
        <w:rPr>
          <w:rFonts w:ascii="Times New Roman" w:hAnsi="Times New Roman" w:cs="Times New Roman"/>
          <w:sz w:val="24"/>
          <w:szCs w:val="24"/>
        </w:rPr>
      </w:pPr>
    </w:p>
    <w:p w:rsidR="00997622" w:rsidRDefault="00997622" w:rsidP="00C15261">
      <w:pPr>
        <w:spacing w:after="0" w:line="240" w:lineRule="auto"/>
        <w:rPr>
          <w:rFonts w:ascii="Times New Roman" w:hAnsi="Times New Roman" w:cs="Times New Roman"/>
          <w:sz w:val="24"/>
          <w:szCs w:val="24"/>
        </w:rPr>
      </w:pPr>
      <w:r w:rsidRPr="00997622">
        <w:rPr>
          <w:rFonts w:ascii="Times New Roman" w:hAnsi="Times New Roman" w:cs="Times New Roman"/>
          <w:b/>
          <w:sz w:val="24"/>
          <w:szCs w:val="24"/>
        </w:rPr>
        <w:t>Report Prepared by:</w:t>
      </w:r>
      <w:r>
        <w:rPr>
          <w:rFonts w:ascii="Times New Roman" w:hAnsi="Times New Roman" w:cs="Times New Roman"/>
          <w:sz w:val="24"/>
          <w:szCs w:val="24"/>
        </w:rPr>
        <w:t xml:space="preserve"> David Brown</w:t>
      </w:r>
    </w:p>
    <w:p w:rsidR="00997622" w:rsidRPr="00997622" w:rsidRDefault="00997622" w:rsidP="00C15261">
      <w:pPr>
        <w:spacing w:after="0" w:line="240" w:lineRule="auto"/>
        <w:rPr>
          <w:rFonts w:ascii="Times New Roman" w:hAnsi="Times New Roman" w:cs="Times New Roman"/>
          <w:b/>
          <w:sz w:val="24"/>
          <w:szCs w:val="24"/>
        </w:rPr>
      </w:pPr>
    </w:p>
    <w:p w:rsidR="00C15261" w:rsidRPr="00B73CDD" w:rsidRDefault="00C15261">
      <w:pPr>
        <w:rPr>
          <w:sz w:val="24"/>
          <w:szCs w:val="24"/>
        </w:rPr>
      </w:pPr>
    </w:p>
    <w:sectPr w:rsidR="00C15261" w:rsidRPr="00B73C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Lucida Bright">
    <w:panose1 w:val="020406020505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261"/>
    <w:rsid w:val="00194DD5"/>
    <w:rsid w:val="002135CF"/>
    <w:rsid w:val="0025605D"/>
    <w:rsid w:val="00256B23"/>
    <w:rsid w:val="002609C6"/>
    <w:rsid w:val="002C4608"/>
    <w:rsid w:val="002E3D26"/>
    <w:rsid w:val="00331E40"/>
    <w:rsid w:val="003574FA"/>
    <w:rsid w:val="003945D3"/>
    <w:rsid w:val="00426E6B"/>
    <w:rsid w:val="00480F54"/>
    <w:rsid w:val="00504CC7"/>
    <w:rsid w:val="005309DE"/>
    <w:rsid w:val="005D4DC1"/>
    <w:rsid w:val="00674A6B"/>
    <w:rsid w:val="006876CB"/>
    <w:rsid w:val="006A5091"/>
    <w:rsid w:val="00815573"/>
    <w:rsid w:val="008500F0"/>
    <w:rsid w:val="008A19EE"/>
    <w:rsid w:val="00933496"/>
    <w:rsid w:val="0096597F"/>
    <w:rsid w:val="00966F00"/>
    <w:rsid w:val="00997622"/>
    <w:rsid w:val="009B4143"/>
    <w:rsid w:val="00AD30A4"/>
    <w:rsid w:val="00AD38C7"/>
    <w:rsid w:val="00B110BA"/>
    <w:rsid w:val="00B73CDD"/>
    <w:rsid w:val="00B927D7"/>
    <w:rsid w:val="00C03690"/>
    <w:rsid w:val="00C15261"/>
    <w:rsid w:val="00D24C8F"/>
    <w:rsid w:val="00DF6B37"/>
    <w:rsid w:val="00E36A68"/>
    <w:rsid w:val="00F817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D414D5-6E4A-4BE6-9667-C1704D18B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4733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797</Words>
  <Characters>4545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5332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dc:creator>
  <cp:keywords/>
  <dc:description/>
  <cp:lastModifiedBy>David B</cp:lastModifiedBy>
  <cp:revision>10</cp:revision>
  <dcterms:created xsi:type="dcterms:W3CDTF">2016-05-02T20:13:00Z</dcterms:created>
  <dcterms:modified xsi:type="dcterms:W3CDTF">2016-05-02T21:00:00Z</dcterms:modified>
</cp:coreProperties>
</file>